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07C" w:rsidRDefault="0072007C">
      <w:pPr>
        <w:pStyle w:val="Corpodetexto"/>
        <w:spacing w:before="21"/>
        <w:rPr>
          <w:rFonts w:ascii="Times New Roman"/>
          <w:sz w:val="28"/>
        </w:rPr>
      </w:pPr>
    </w:p>
    <w:p w:rsidR="0072007C" w:rsidRDefault="002013F8">
      <w:pPr>
        <w:pStyle w:val="Ttulo1"/>
        <w:spacing w:line="192" w:lineRule="auto"/>
        <w:ind w:right="1083"/>
        <w:jc w:val="center"/>
      </w:pPr>
      <w:r>
        <w:rPr>
          <w:w w:val="120"/>
        </w:rPr>
        <w:t>Three-dimensional velocity field for blood flow using the power-law viscosity function</w:t>
      </w:r>
    </w:p>
    <w:p w:rsidR="0072007C" w:rsidRPr="005D75BA" w:rsidRDefault="002013F8">
      <w:pPr>
        <w:pStyle w:val="Ttulo2"/>
        <w:spacing w:before="179" w:line="249" w:lineRule="auto"/>
        <w:rPr>
          <w:rFonts w:ascii="Trebuchet MS"/>
          <w:lang w:val="pt-PT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487556096" behindDoc="1" locked="0" layoutInCell="1" allowOverlap="1">
                <wp:simplePos x="0" y="0"/>
                <wp:positionH relativeFrom="page">
                  <wp:posOffset>1755533</wp:posOffset>
                </wp:positionH>
                <wp:positionV relativeFrom="paragraph">
                  <wp:posOffset>317329</wp:posOffset>
                </wp:positionV>
                <wp:extent cx="13830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3030">
                              <a:moveTo>
                                <a:pt x="0" y="0"/>
                              </a:moveTo>
                              <a:lnTo>
                                <a:pt x="1382915" y="0"/>
                              </a:lnTo>
                            </a:path>
                          </a:pathLst>
                        </a:custGeom>
                        <a:ln w="6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69598" id="Graphic 2" o:spid="_x0000_s1026" style="position:absolute;margin-left:138.25pt;margin-top:25pt;width:108.9pt;height:.1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" path="m,l1382915,e" filled="f" strokeweight=".17144mm">
                <v:path arrowok="t"/>
                <w10:wrap anchorx="page"/>
              </v:shape>
            </w:pict>
          </mc:Fallback>
        </mc:AlternateContent>
      </w:r>
      <w:r w:rsidRPr="005D75BA">
        <w:rPr>
          <w:w w:val="120"/>
          <w:lang w:val="pt-PT"/>
        </w:rPr>
        <w:t>Fernando Carapau</w:t>
      </w:r>
      <w:r w:rsidRPr="005D75BA">
        <w:rPr>
          <w:rFonts w:ascii="Trebuchet MS"/>
          <w:w w:val="120"/>
          <w:vertAlign w:val="superscript"/>
          <w:lang w:val="pt-PT"/>
        </w:rPr>
        <w:t>1</w:t>
      </w:r>
      <w:r w:rsidRPr="005D75BA">
        <w:rPr>
          <w:w w:val="120"/>
          <w:lang w:val="pt-PT"/>
        </w:rPr>
        <w:t xml:space="preserve">, </w:t>
      </w:r>
      <w:proofErr w:type="spellStart"/>
      <w:r w:rsidRPr="005D75BA">
        <w:rPr>
          <w:w w:val="120"/>
          <w:lang w:val="pt-PT"/>
        </w:rPr>
        <w:t>xxx</w:t>
      </w:r>
      <w:proofErr w:type="spellEnd"/>
      <w:r w:rsidRPr="005D75BA">
        <w:rPr>
          <w:w w:val="120"/>
          <w:lang w:val="pt-PT"/>
        </w:rPr>
        <w:t xml:space="preserve"> hhhh</w:t>
      </w:r>
      <w:r w:rsidRPr="005D75BA">
        <w:rPr>
          <w:rFonts w:ascii="Trebuchet MS"/>
          <w:w w:val="120"/>
          <w:vertAlign w:val="superscript"/>
          <w:lang w:val="pt-PT"/>
        </w:rPr>
        <w:t>2</w:t>
      </w:r>
      <w:r w:rsidRPr="005D75BA">
        <w:rPr>
          <w:w w:val="120"/>
          <w:lang w:val="pt-PT"/>
        </w:rPr>
        <w:t xml:space="preserve">, </w:t>
      </w:r>
      <w:proofErr w:type="spellStart"/>
      <w:r w:rsidRPr="005D75BA">
        <w:rPr>
          <w:w w:val="120"/>
          <w:lang w:val="pt-PT"/>
        </w:rPr>
        <w:t>yyy</w:t>
      </w:r>
      <w:proofErr w:type="spellEnd"/>
      <w:r w:rsidRPr="005D75BA">
        <w:rPr>
          <w:w w:val="120"/>
          <w:lang w:val="pt-PT"/>
        </w:rPr>
        <w:t xml:space="preserve"> kkk</w:t>
      </w:r>
      <w:r w:rsidRPr="005D75BA">
        <w:rPr>
          <w:rFonts w:ascii="Trebuchet MS"/>
          <w:w w:val="120"/>
          <w:vertAlign w:val="superscript"/>
          <w:lang w:val="pt-PT"/>
        </w:rPr>
        <w:t>2</w:t>
      </w:r>
      <w:r w:rsidRPr="005D75BA">
        <w:rPr>
          <w:rFonts w:ascii="Tahoma"/>
          <w:w w:val="120"/>
          <w:vertAlign w:val="superscript"/>
          <w:lang w:val="pt-PT"/>
        </w:rPr>
        <w:t>,</w:t>
      </w:r>
      <w:r w:rsidRPr="005D75BA">
        <w:rPr>
          <w:rFonts w:ascii="Trebuchet MS"/>
          <w:w w:val="120"/>
          <w:vertAlign w:val="superscript"/>
          <w:lang w:val="pt-PT"/>
        </w:rPr>
        <w:t>3</w:t>
      </w:r>
      <w:r w:rsidRPr="005D75BA">
        <w:rPr>
          <w:rFonts w:ascii="Trebuchet MS"/>
          <w:w w:val="120"/>
          <w:lang w:val="pt-PT"/>
        </w:rPr>
        <w:t xml:space="preserve"> </w:t>
      </w:r>
      <w:proofErr w:type="spellStart"/>
      <w:r w:rsidRPr="005D75BA">
        <w:rPr>
          <w:w w:val="120"/>
          <w:lang w:val="pt-PT"/>
        </w:rPr>
        <w:t>and</w:t>
      </w:r>
      <w:proofErr w:type="spellEnd"/>
      <w:r w:rsidRPr="005D75BA">
        <w:rPr>
          <w:w w:val="120"/>
          <w:lang w:val="pt-PT"/>
        </w:rPr>
        <w:t xml:space="preserve"> Paulo </w:t>
      </w:r>
      <w:r w:rsidRPr="005D75BA">
        <w:rPr>
          <w:spacing w:val="-2"/>
          <w:w w:val="120"/>
          <w:lang w:val="pt-PT"/>
        </w:rPr>
        <w:t>Correia</w:t>
      </w:r>
      <w:r w:rsidRPr="005D75BA">
        <w:rPr>
          <w:rFonts w:ascii="Trebuchet MS"/>
          <w:spacing w:val="-2"/>
          <w:w w:val="120"/>
          <w:vertAlign w:val="superscript"/>
          <w:lang w:val="pt-PT"/>
        </w:rPr>
        <w:t>1</w:t>
      </w:r>
    </w:p>
    <w:p w:rsidR="0072007C" w:rsidRDefault="002013F8">
      <w:pPr>
        <w:spacing w:before="181" w:line="285" w:lineRule="exact"/>
        <w:ind w:left="773"/>
        <w:rPr>
          <w:i/>
          <w:sz w:val="20"/>
        </w:rPr>
      </w:pPr>
      <w:r>
        <w:rPr>
          <w:rFonts w:ascii="Roboto" w:hAnsi="Roboto"/>
          <w:w w:val="110"/>
          <w:position w:val="7"/>
          <w:sz w:val="14"/>
        </w:rPr>
        <w:t>1</w:t>
      </w:r>
      <w:r>
        <w:rPr>
          <w:rFonts w:ascii="Roboto" w:hAnsi="Roboto"/>
          <w:spacing w:val="14"/>
          <w:w w:val="110"/>
          <w:position w:val="7"/>
          <w:sz w:val="14"/>
        </w:rPr>
        <w:t xml:space="preserve"> </w:t>
      </w:r>
      <w:r>
        <w:rPr>
          <w:i/>
          <w:w w:val="110"/>
          <w:sz w:val="20"/>
        </w:rPr>
        <w:t>Department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Mathematics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and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CIMA,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University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spacing w:val="-95"/>
          <w:w w:val="127"/>
          <w:sz w:val="20"/>
        </w:rPr>
        <w:t>E</w:t>
      </w:r>
      <w:r>
        <w:rPr>
          <w:i/>
          <w:spacing w:val="24"/>
          <w:w w:val="159"/>
          <w:position w:val="5"/>
          <w:sz w:val="20"/>
        </w:rPr>
        <w:t>´</w:t>
      </w:r>
      <w:proofErr w:type="spellStart"/>
      <w:r>
        <w:rPr>
          <w:i/>
          <w:spacing w:val="9"/>
          <w:w w:val="106"/>
          <w:sz w:val="20"/>
        </w:rPr>
        <w:t>v</w:t>
      </w:r>
      <w:r>
        <w:rPr>
          <w:i/>
          <w:spacing w:val="14"/>
          <w:w w:val="86"/>
          <w:sz w:val="20"/>
        </w:rPr>
        <w:t>o</w:t>
      </w:r>
      <w:r>
        <w:rPr>
          <w:i/>
          <w:spacing w:val="15"/>
          <w:w w:val="102"/>
          <w:sz w:val="20"/>
        </w:rPr>
        <w:t>r</w:t>
      </w:r>
      <w:r>
        <w:rPr>
          <w:i/>
          <w:spacing w:val="14"/>
          <w:w w:val="85"/>
          <w:sz w:val="20"/>
        </w:rPr>
        <w:t>a</w:t>
      </w:r>
      <w:proofErr w:type="spellEnd"/>
      <w:r>
        <w:rPr>
          <w:i/>
          <w:spacing w:val="15"/>
          <w:w w:val="99"/>
          <w:sz w:val="20"/>
        </w:rPr>
        <w:t>,</w:t>
      </w:r>
      <w:r>
        <w:rPr>
          <w:i/>
          <w:spacing w:val="-2"/>
          <w:w w:val="109"/>
          <w:sz w:val="20"/>
        </w:rPr>
        <w:t xml:space="preserve"> </w:t>
      </w:r>
      <w:r>
        <w:rPr>
          <w:i/>
          <w:spacing w:val="-2"/>
          <w:w w:val="110"/>
          <w:sz w:val="20"/>
        </w:rPr>
        <w:t>Portugal</w:t>
      </w:r>
    </w:p>
    <w:p w:rsidR="0072007C" w:rsidRDefault="002013F8">
      <w:pPr>
        <w:spacing w:line="239" w:lineRule="exact"/>
        <w:ind w:left="773"/>
        <w:rPr>
          <w:i/>
          <w:sz w:val="20"/>
        </w:rPr>
      </w:pPr>
      <w:r>
        <w:rPr>
          <w:rFonts w:ascii="Roboto"/>
          <w:w w:val="110"/>
          <w:position w:val="7"/>
          <w:sz w:val="14"/>
        </w:rPr>
        <w:t>2</w:t>
      </w:r>
      <w:r>
        <w:rPr>
          <w:rFonts w:ascii="Roboto"/>
          <w:spacing w:val="21"/>
          <w:w w:val="110"/>
          <w:position w:val="7"/>
          <w:sz w:val="14"/>
        </w:rPr>
        <w:t xml:space="preserve"> </w:t>
      </w:r>
      <w:r>
        <w:rPr>
          <w:i/>
          <w:w w:val="110"/>
          <w:sz w:val="20"/>
        </w:rPr>
        <w:t>Department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Mathematics,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IST,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University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i/>
          <w:spacing w:val="3"/>
          <w:w w:val="110"/>
          <w:sz w:val="20"/>
        </w:rPr>
        <w:t xml:space="preserve"> </w:t>
      </w:r>
      <w:proofErr w:type="spellStart"/>
      <w:r>
        <w:rPr>
          <w:i/>
          <w:w w:val="110"/>
          <w:sz w:val="20"/>
        </w:rPr>
        <w:t>Lisboa</w:t>
      </w:r>
      <w:proofErr w:type="spellEnd"/>
      <w:r>
        <w:rPr>
          <w:i/>
          <w:w w:val="110"/>
          <w:sz w:val="20"/>
        </w:rPr>
        <w:t>,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Portugal</w:t>
      </w:r>
    </w:p>
    <w:p w:rsidR="0072007C" w:rsidRDefault="002013F8">
      <w:pPr>
        <w:spacing w:line="248" w:lineRule="exact"/>
        <w:ind w:left="773"/>
        <w:rPr>
          <w:i/>
          <w:spacing w:val="-5"/>
          <w:w w:val="110"/>
          <w:sz w:val="20"/>
        </w:rPr>
      </w:pPr>
      <w:r>
        <w:rPr>
          <w:rFonts w:ascii="Roboto"/>
          <w:spacing w:val="-2"/>
          <w:w w:val="110"/>
          <w:position w:val="7"/>
          <w:sz w:val="14"/>
        </w:rPr>
        <w:t>3</w:t>
      </w:r>
      <w:r>
        <w:rPr>
          <w:rFonts w:ascii="Roboto"/>
          <w:spacing w:val="25"/>
          <w:w w:val="110"/>
          <w:position w:val="7"/>
          <w:sz w:val="14"/>
        </w:rPr>
        <w:t xml:space="preserve"> </w:t>
      </w:r>
      <w:r>
        <w:rPr>
          <w:i/>
          <w:spacing w:val="-2"/>
          <w:w w:val="110"/>
          <w:sz w:val="20"/>
        </w:rPr>
        <w:t>Department</w:t>
      </w:r>
      <w:r>
        <w:rPr>
          <w:i/>
          <w:spacing w:val="6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of</w:t>
      </w:r>
      <w:r>
        <w:rPr>
          <w:i/>
          <w:spacing w:val="7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Mechanical</w:t>
      </w:r>
      <w:r>
        <w:rPr>
          <w:i/>
          <w:spacing w:val="6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Engineering,</w:t>
      </w:r>
      <w:r>
        <w:rPr>
          <w:i/>
          <w:spacing w:val="7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University</w:t>
      </w:r>
      <w:r>
        <w:rPr>
          <w:i/>
          <w:spacing w:val="6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of</w:t>
      </w:r>
      <w:r>
        <w:rPr>
          <w:i/>
          <w:spacing w:val="7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Bristol,</w:t>
      </w:r>
      <w:r>
        <w:rPr>
          <w:i/>
          <w:spacing w:val="6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UK</w:t>
      </w:r>
    </w:p>
    <w:p w:rsidR="005D75BA" w:rsidRDefault="005D75BA">
      <w:pPr>
        <w:spacing w:line="248" w:lineRule="exact"/>
        <w:ind w:left="773"/>
        <w:rPr>
          <w:i/>
          <w:sz w:val="20"/>
        </w:rPr>
      </w:pPr>
    </w:p>
    <w:p w:rsidR="0072007C" w:rsidRDefault="002013F8">
      <w:pPr>
        <w:spacing w:before="194"/>
        <w:ind w:left="625" w:right="1101"/>
        <w:jc w:val="center"/>
        <w:rPr>
          <w:i/>
          <w:sz w:val="20"/>
        </w:rPr>
      </w:pPr>
      <w:r>
        <w:rPr>
          <w:i/>
          <w:w w:val="105"/>
          <w:sz w:val="20"/>
        </w:rPr>
        <w:t>Presenting</w:t>
      </w:r>
      <w:r>
        <w:rPr>
          <w:i/>
          <w:spacing w:val="19"/>
          <w:w w:val="105"/>
          <w:sz w:val="20"/>
        </w:rPr>
        <w:t xml:space="preserve"> </w:t>
      </w:r>
      <w:r>
        <w:rPr>
          <w:i/>
          <w:w w:val="105"/>
          <w:sz w:val="20"/>
        </w:rPr>
        <w:t>author:</w:t>
      </w:r>
      <w:r>
        <w:rPr>
          <w:i/>
          <w:spacing w:val="39"/>
          <w:w w:val="105"/>
          <w:sz w:val="20"/>
        </w:rPr>
        <w:t xml:space="preserve"> </w:t>
      </w:r>
      <w:hyperlink r:id="rId7">
        <w:r>
          <w:rPr>
            <w:i/>
            <w:spacing w:val="-2"/>
            <w:w w:val="105"/>
            <w:sz w:val="20"/>
          </w:rPr>
          <w:t>flc@uevora.pt</w:t>
        </w:r>
      </w:hyperlink>
    </w:p>
    <w:p w:rsidR="0072007C" w:rsidRDefault="0072007C">
      <w:pPr>
        <w:pStyle w:val="Corpodetexto"/>
        <w:rPr>
          <w:i/>
        </w:rPr>
      </w:pPr>
    </w:p>
    <w:p w:rsidR="0072007C" w:rsidRDefault="0072007C">
      <w:pPr>
        <w:pStyle w:val="Corpodetexto"/>
        <w:spacing w:before="151"/>
        <w:rPr>
          <w:i/>
        </w:rPr>
      </w:pPr>
    </w:p>
    <w:p w:rsidR="0072007C" w:rsidRDefault="002013F8">
      <w:pPr>
        <w:pStyle w:val="Ttulo2"/>
        <w:ind w:left="626"/>
      </w:pPr>
      <w:bookmarkStart w:id="0" w:name="_GoBack"/>
      <w:bookmarkEnd w:id="0"/>
      <w:r>
        <w:rPr>
          <w:w w:val="130"/>
        </w:rPr>
        <w:t>Talk</w:t>
      </w:r>
      <w:r>
        <w:rPr>
          <w:spacing w:val="11"/>
          <w:w w:val="130"/>
        </w:rPr>
        <w:t xml:space="preserve"> </w:t>
      </w:r>
      <w:r>
        <w:rPr>
          <w:spacing w:val="-2"/>
          <w:w w:val="130"/>
        </w:rPr>
        <w:t>Abstract</w:t>
      </w:r>
    </w:p>
    <w:p w:rsidR="0072007C" w:rsidRDefault="0072007C">
      <w:pPr>
        <w:pStyle w:val="Corpodetexto"/>
        <w:spacing w:before="36"/>
        <w:rPr>
          <w:sz w:val="24"/>
        </w:rPr>
      </w:pPr>
    </w:p>
    <w:p w:rsidR="0072007C" w:rsidRDefault="002013F8" w:rsidP="005D75BA">
      <w:pPr>
        <w:pStyle w:val="Corpodetexto"/>
        <w:spacing w:line="235" w:lineRule="auto"/>
        <w:ind w:left="773" w:right="1047"/>
        <w:jc w:val="both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three-dimensional</w:t>
      </w:r>
      <w:r>
        <w:rPr>
          <w:spacing w:val="-12"/>
          <w:w w:val="105"/>
        </w:rPr>
        <w:t xml:space="preserve"> </w:t>
      </w:r>
      <w:r>
        <w:rPr>
          <w:w w:val="105"/>
        </w:rPr>
        <w:t>model</w:t>
      </w:r>
      <w:r>
        <w:rPr>
          <w:spacing w:val="-12"/>
          <w:w w:val="105"/>
        </w:rPr>
        <w:t xml:space="preserve"> </w:t>
      </w:r>
      <w:r>
        <w:rPr>
          <w:w w:val="105"/>
        </w:rPr>
        <w:t>associated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blood</w:t>
      </w:r>
      <w:r>
        <w:rPr>
          <w:spacing w:val="-12"/>
          <w:w w:val="105"/>
        </w:rPr>
        <w:t xml:space="preserve"> </w:t>
      </w:r>
      <w:r>
        <w:rPr>
          <w:w w:val="105"/>
        </w:rPr>
        <w:t>flow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vessels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viscosity depending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shear-rate, e.g., power-law</w:t>
      </w:r>
      <w:r>
        <w:rPr>
          <w:spacing w:val="-1"/>
          <w:w w:val="105"/>
        </w:rPr>
        <w:t xml:space="preserve"> </w:t>
      </w:r>
      <w:r>
        <w:rPr>
          <w:w w:val="105"/>
        </w:rPr>
        <w:t>type, is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complex</w:t>
      </w:r>
      <w:r>
        <w:rPr>
          <w:spacing w:val="-1"/>
          <w:w w:val="105"/>
        </w:rPr>
        <w:t xml:space="preserve"> </w:t>
      </w:r>
      <w:r>
        <w:rPr>
          <w:w w:val="105"/>
        </w:rPr>
        <w:t>model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obtaining computational</w:t>
      </w:r>
      <w:r>
        <w:rPr>
          <w:spacing w:val="40"/>
          <w:w w:val="105"/>
        </w:rPr>
        <w:t xml:space="preserve"> </w:t>
      </w:r>
      <w:r>
        <w:rPr>
          <w:w w:val="105"/>
        </w:rPr>
        <w:t>implementation,</w:t>
      </w:r>
      <w:r>
        <w:rPr>
          <w:spacing w:val="40"/>
          <w:w w:val="105"/>
        </w:rPr>
        <w:t xml:space="preserve"> </w:t>
      </w:r>
      <w:r>
        <w:rPr>
          <w:w w:val="105"/>
        </w:rPr>
        <w:t>which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many</w:t>
      </w:r>
      <w:r>
        <w:rPr>
          <w:spacing w:val="40"/>
          <w:w w:val="105"/>
        </w:rPr>
        <w:t xml:space="preserve"> </w:t>
      </w:r>
      <w:r>
        <w:rPr>
          <w:w w:val="105"/>
        </w:rPr>
        <w:t>important</w:t>
      </w:r>
      <w:r>
        <w:rPr>
          <w:spacing w:val="40"/>
          <w:w w:val="105"/>
        </w:rPr>
        <w:t xml:space="preserve"> </w:t>
      </w:r>
      <w:r>
        <w:rPr>
          <w:w w:val="105"/>
        </w:rPr>
        <w:t>situations</w:t>
      </w:r>
      <w:r>
        <w:rPr>
          <w:spacing w:val="40"/>
          <w:w w:val="105"/>
        </w:rPr>
        <w:t xml:space="preserve"> </w:t>
      </w:r>
      <w:r>
        <w:rPr>
          <w:w w:val="105"/>
        </w:rPr>
        <w:t>reveals impracticable.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38"/>
          <w:w w:val="105"/>
        </w:rPr>
        <w:t xml:space="preserve"> </w:t>
      </w:r>
      <w:r>
        <w:rPr>
          <w:w w:val="105"/>
        </w:rPr>
        <w:t>order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simplify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three-dimensional</w:t>
      </w:r>
      <w:r>
        <w:rPr>
          <w:spacing w:val="39"/>
          <w:w w:val="105"/>
        </w:rPr>
        <w:t xml:space="preserve"> </w:t>
      </w:r>
      <w:r>
        <w:rPr>
          <w:w w:val="105"/>
        </w:rPr>
        <w:t>model,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r>
        <w:rPr>
          <w:w w:val="105"/>
        </w:rPr>
        <w:t>as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an alternative to classic one-dimensional models, we will use the </w:t>
      </w:r>
      <w:proofErr w:type="spellStart"/>
      <w:r>
        <w:rPr>
          <w:w w:val="105"/>
        </w:rPr>
        <w:t>Cosserat</w:t>
      </w:r>
      <w:proofErr w:type="spellEnd"/>
      <w:r>
        <w:rPr>
          <w:w w:val="105"/>
        </w:rPr>
        <w:t xml:space="preserve"> theory related</w:t>
      </w:r>
      <w:r>
        <w:rPr>
          <w:spacing w:val="40"/>
          <w:w w:val="105"/>
        </w:rPr>
        <w:t xml:space="preserve"> </w:t>
      </w:r>
      <w:r>
        <w:rPr>
          <w:w w:val="105"/>
        </w:rPr>
        <w:t>fluid</w:t>
      </w:r>
      <w:r>
        <w:rPr>
          <w:spacing w:val="40"/>
          <w:w w:val="105"/>
        </w:rPr>
        <w:t xml:space="preserve"> </w:t>
      </w:r>
      <w:r>
        <w:rPr>
          <w:w w:val="105"/>
        </w:rPr>
        <w:t>dynamics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approximate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three-dimensional</w:t>
      </w:r>
      <w:r>
        <w:rPr>
          <w:spacing w:val="40"/>
          <w:w w:val="105"/>
        </w:rPr>
        <w:t xml:space="preserve"> </w:t>
      </w:r>
      <w:r>
        <w:rPr>
          <w:w w:val="105"/>
        </w:rPr>
        <w:t>velocity</w:t>
      </w:r>
      <w:r>
        <w:rPr>
          <w:spacing w:val="40"/>
          <w:w w:val="105"/>
        </w:rPr>
        <w:t xml:space="preserve"> </w:t>
      </w:r>
      <w:r>
        <w:rPr>
          <w:w w:val="105"/>
        </w:rPr>
        <w:t>field, and</w:t>
      </w:r>
      <w:r>
        <w:rPr>
          <w:spacing w:val="40"/>
          <w:w w:val="105"/>
        </w:rPr>
        <w:t xml:space="preserve"> </w:t>
      </w:r>
      <w:r>
        <w:rPr>
          <w:w w:val="105"/>
        </w:rPr>
        <w:t>thus</w:t>
      </w:r>
      <w:r>
        <w:rPr>
          <w:spacing w:val="40"/>
          <w:w w:val="105"/>
        </w:rPr>
        <w:t xml:space="preserve"> </w:t>
      </w:r>
      <w:r>
        <w:rPr>
          <w:w w:val="105"/>
        </w:rPr>
        <w:t>obtain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one-dimensional</w:t>
      </w:r>
      <w:r>
        <w:rPr>
          <w:spacing w:val="40"/>
          <w:w w:val="105"/>
        </w:rPr>
        <w:t xml:space="preserve"> </w:t>
      </w:r>
      <w:r>
        <w:rPr>
          <w:w w:val="105"/>
        </w:rPr>
        <w:t>system.</w:t>
      </w:r>
      <w:r>
        <w:rPr>
          <w:spacing w:val="80"/>
          <w:w w:val="105"/>
        </w:rPr>
        <w:t xml:space="preserve"> </w:t>
      </w:r>
      <w:r>
        <w:rPr>
          <w:w w:val="105"/>
        </w:rPr>
        <w:t>Therefore,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system</w:t>
      </w:r>
      <w:r>
        <w:rPr>
          <w:spacing w:val="40"/>
          <w:w w:val="105"/>
        </w:rPr>
        <w:t xml:space="preserve"> </w:t>
      </w:r>
      <w:r>
        <w:rPr>
          <w:w w:val="105"/>
        </w:rPr>
        <w:t>consists on</w:t>
      </w:r>
      <w:r>
        <w:rPr>
          <w:spacing w:val="40"/>
          <w:w w:val="105"/>
        </w:rPr>
        <w:t xml:space="preserve"> </w:t>
      </w:r>
      <w:r>
        <w:rPr>
          <w:w w:val="105"/>
        </w:rPr>
        <w:t>an</w:t>
      </w:r>
      <w:r>
        <w:rPr>
          <w:spacing w:val="40"/>
          <w:w w:val="105"/>
        </w:rPr>
        <w:t xml:space="preserve"> </w:t>
      </w:r>
      <w:r>
        <w:rPr>
          <w:w w:val="105"/>
        </w:rPr>
        <w:t>ordinary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partial</w:t>
      </w:r>
      <w:r>
        <w:rPr>
          <w:spacing w:val="40"/>
          <w:w w:val="105"/>
        </w:rPr>
        <w:t xml:space="preserve"> </w:t>
      </w:r>
      <w:r>
        <w:rPr>
          <w:w w:val="105"/>
        </w:rPr>
        <w:t>differential</w:t>
      </w:r>
      <w:r>
        <w:rPr>
          <w:spacing w:val="40"/>
          <w:w w:val="105"/>
        </w:rPr>
        <w:t xml:space="preserve"> </w:t>
      </w:r>
      <w:r>
        <w:rPr>
          <w:w w:val="105"/>
        </w:rPr>
        <w:t>equation</w:t>
      </w:r>
      <w:r>
        <w:rPr>
          <w:spacing w:val="40"/>
          <w:w w:val="105"/>
        </w:rPr>
        <w:t xml:space="preserve"> </w:t>
      </w:r>
      <w:r>
        <w:rPr>
          <w:w w:val="105"/>
        </w:rPr>
        <w:t>depending</w:t>
      </w:r>
      <w:r>
        <w:rPr>
          <w:spacing w:val="39"/>
          <w:w w:val="105"/>
        </w:rPr>
        <w:t xml:space="preserve"> </w:t>
      </w:r>
      <w:r>
        <w:rPr>
          <w:w w:val="105"/>
        </w:rPr>
        <w:t>only</w:t>
      </w:r>
      <w:r>
        <w:rPr>
          <w:spacing w:val="40"/>
          <w:w w:val="105"/>
        </w:rPr>
        <w:t xml:space="preserve"> </w:t>
      </w:r>
      <w:r>
        <w:rPr>
          <w:w w:val="105"/>
        </w:rPr>
        <w:t>on</w:t>
      </w:r>
      <w:r>
        <w:rPr>
          <w:spacing w:val="40"/>
          <w:w w:val="105"/>
        </w:rPr>
        <w:t xml:space="preserve"> </w:t>
      </w:r>
      <w:r>
        <w:rPr>
          <w:w w:val="105"/>
        </w:rPr>
        <w:t>time</w:t>
      </w:r>
      <w:r>
        <w:rPr>
          <w:spacing w:val="40"/>
          <w:w w:val="105"/>
        </w:rPr>
        <w:t xml:space="preserve"> </w:t>
      </w:r>
      <w:r>
        <w:rPr>
          <w:w w:val="105"/>
        </w:rPr>
        <w:t>and on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single</w:t>
      </w:r>
      <w:r>
        <w:rPr>
          <w:spacing w:val="40"/>
          <w:w w:val="105"/>
        </w:rPr>
        <w:t xml:space="preserve"> </w:t>
      </w:r>
      <w:r>
        <w:rPr>
          <w:w w:val="105"/>
        </w:rPr>
        <w:t>spatial</w:t>
      </w:r>
      <w:r>
        <w:rPr>
          <w:spacing w:val="40"/>
          <w:w w:val="105"/>
        </w:rPr>
        <w:t xml:space="preserve"> </w:t>
      </w:r>
      <w:r>
        <w:rPr>
          <w:w w:val="105"/>
        </w:rPr>
        <w:t>variable,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flow</w:t>
      </w:r>
      <w:r>
        <w:rPr>
          <w:spacing w:val="40"/>
          <w:w w:val="105"/>
        </w:rPr>
        <w:t xml:space="preserve"> </w:t>
      </w:r>
      <w:r>
        <w:rPr>
          <w:w w:val="105"/>
        </w:rPr>
        <w:t>axis.</w:t>
      </w:r>
      <w:r>
        <w:rPr>
          <w:spacing w:val="80"/>
          <w:w w:val="150"/>
        </w:rPr>
        <w:t xml:space="preserve"> </w:t>
      </w:r>
      <w:r>
        <w:rPr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reduce</w:t>
      </w:r>
      <w:r>
        <w:rPr>
          <w:spacing w:val="40"/>
          <w:w w:val="105"/>
        </w:rPr>
        <w:t xml:space="preserve"> </w:t>
      </w:r>
      <w:r>
        <w:rPr>
          <w:w w:val="105"/>
        </w:rPr>
        <w:t>system,</w:t>
      </w:r>
      <w:r>
        <w:rPr>
          <w:spacing w:val="40"/>
          <w:w w:val="105"/>
        </w:rPr>
        <w:t xml:space="preserve"> </w:t>
      </w:r>
      <w:r>
        <w:rPr>
          <w:w w:val="105"/>
        </w:rPr>
        <w:t>we obtain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unsteady</w:t>
      </w:r>
      <w:r>
        <w:rPr>
          <w:spacing w:val="-3"/>
          <w:w w:val="105"/>
        </w:rPr>
        <w:t xml:space="preserve"> </w:t>
      </w:r>
      <w:r>
        <w:rPr>
          <w:w w:val="105"/>
        </w:rPr>
        <w:t>equation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mean</w:t>
      </w:r>
      <w:r>
        <w:rPr>
          <w:spacing w:val="-3"/>
          <w:w w:val="105"/>
        </w:rPr>
        <w:t xml:space="preserve"> </w:t>
      </w:r>
      <w:r>
        <w:rPr>
          <w:w w:val="105"/>
        </w:rPr>
        <w:t>pressure</w:t>
      </w:r>
      <w:r>
        <w:rPr>
          <w:spacing w:val="-3"/>
          <w:w w:val="105"/>
        </w:rPr>
        <w:t xml:space="preserve"> </w:t>
      </w:r>
      <w:r>
        <w:rPr>
          <w:w w:val="105"/>
        </w:rPr>
        <w:t>gradient</w:t>
      </w:r>
      <w:r>
        <w:rPr>
          <w:spacing w:val="-3"/>
          <w:w w:val="105"/>
        </w:rPr>
        <w:t xml:space="preserve"> </w:t>
      </w:r>
      <w:r>
        <w:rPr>
          <w:w w:val="105"/>
        </w:rPr>
        <w:t>depending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 volume flow rate, Womersley number and the flow index over a finite section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tube</w:t>
      </w:r>
      <w:r>
        <w:rPr>
          <w:spacing w:val="36"/>
          <w:w w:val="105"/>
        </w:rPr>
        <w:t xml:space="preserve"> </w:t>
      </w:r>
      <w:r>
        <w:rPr>
          <w:w w:val="105"/>
        </w:rPr>
        <w:t>geometry.</w:t>
      </w:r>
      <w:r>
        <w:rPr>
          <w:spacing w:val="80"/>
          <w:w w:val="105"/>
        </w:rPr>
        <w:t xml:space="preserve"> </w:t>
      </w:r>
      <w:r>
        <w:rPr>
          <w:w w:val="105"/>
        </w:rPr>
        <w:t>Attention</w:t>
      </w:r>
      <w:r>
        <w:rPr>
          <w:spacing w:val="37"/>
          <w:w w:val="105"/>
        </w:rPr>
        <w:t xml:space="preserve"> </w:t>
      </w:r>
      <w:r>
        <w:rPr>
          <w:w w:val="105"/>
        </w:rPr>
        <w:t>is</w:t>
      </w:r>
      <w:r>
        <w:rPr>
          <w:spacing w:val="36"/>
          <w:w w:val="105"/>
        </w:rPr>
        <w:t xml:space="preserve"> </w:t>
      </w:r>
      <w:r>
        <w:rPr>
          <w:w w:val="105"/>
        </w:rPr>
        <w:t>focused</w:t>
      </w:r>
      <w:r>
        <w:rPr>
          <w:spacing w:val="36"/>
          <w:w w:val="105"/>
        </w:rPr>
        <w:t xml:space="preserve"> </w:t>
      </w:r>
      <w:r>
        <w:rPr>
          <w:w w:val="105"/>
        </w:rPr>
        <w:t>on</w:t>
      </w:r>
      <w:r>
        <w:rPr>
          <w:spacing w:val="36"/>
          <w:w w:val="105"/>
        </w:rPr>
        <w:t xml:space="preserve"> </w:t>
      </w:r>
      <w:r>
        <w:rPr>
          <w:w w:val="105"/>
        </w:rPr>
        <w:t>some</w:t>
      </w:r>
      <w:r>
        <w:rPr>
          <w:spacing w:val="36"/>
          <w:w w:val="105"/>
        </w:rPr>
        <w:t xml:space="preserve"> </w:t>
      </w:r>
      <w:r>
        <w:rPr>
          <w:w w:val="105"/>
        </w:rPr>
        <w:t>numerical</w:t>
      </w:r>
      <w:r>
        <w:rPr>
          <w:spacing w:val="37"/>
          <w:w w:val="105"/>
        </w:rPr>
        <w:t xml:space="preserve"> </w:t>
      </w:r>
      <w:r>
        <w:rPr>
          <w:w w:val="105"/>
        </w:rPr>
        <w:t>simulations for constant and non-constant mean pressure gradient using a Runge-</w:t>
      </w:r>
      <w:proofErr w:type="spellStart"/>
      <w:r>
        <w:rPr>
          <w:w w:val="105"/>
        </w:rPr>
        <w:t>Kutta</w:t>
      </w:r>
      <w:proofErr w:type="spellEnd"/>
      <w:r>
        <w:rPr>
          <w:w w:val="105"/>
        </w:rPr>
        <w:t xml:space="preserve"> method and on the analysis of perturbed flows.</w:t>
      </w:r>
      <w:r>
        <w:rPr>
          <w:spacing w:val="40"/>
          <w:w w:val="105"/>
        </w:rPr>
        <w:t xml:space="preserve"> </w:t>
      </w:r>
      <w:r>
        <w:rPr>
          <w:w w:val="105"/>
        </w:rPr>
        <w:t>In particular, given a specific data</w:t>
      </w:r>
      <w:r>
        <w:rPr>
          <w:spacing w:val="36"/>
          <w:w w:val="105"/>
        </w:rPr>
        <w:t xml:space="preserve"> </w:t>
      </w:r>
      <w:r>
        <w:rPr>
          <w:w w:val="105"/>
        </w:rPr>
        <w:t>we</w:t>
      </w:r>
      <w:r>
        <w:rPr>
          <w:spacing w:val="36"/>
          <w:w w:val="105"/>
        </w:rPr>
        <w:t xml:space="preserve"> </w:t>
      </w:r>
      <w:r>
        <w:rPr>
          <w:w w:val="105"/>
        </w:rPr>
        <w:t>can</w:t>
      </w:r>
      <w:r>
        <w:rPr>
          <w:spacing w:val="36"/>
          <w:w w:val="105"/>
        </w:rPr>
        <w:t xml:space="preserve"> </w:t>
      </w:r>
      <w:r>
        <w:rPr>
          <w:w w:val="105"/>
        </w:rPr>
        <w:t>get</w:t>
      </w:r>
      <w:r>
        <w:rPr>
          <w:spacing w:val="3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37"/>
          <w:w w:val="105"/>
        </w:rPr>
        <w:t xml:space="preserve"> </w:t>
      </w:r>
      <w:r>
        <w:rPr>
          <w:w w:val="105"/>
        </w:rPr>
        <w:t>about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volume</w:t>
      </w:r>
      <w:r>
        <w:rPr>
          <w:spacing w:val="37"/>
          <w:w w:val="105"/>
        </w:rPr>
        <w:t xml:space="preserve"> </w:t>
      </w:r>
      <w:r>
        <w:rPr>
          <w:w w:val="105"/>
        </w:rPr>
        <w:t>flow</w:t>
      </w:r>
      <w:r>
        <w:rPr>
          <w:spacing w:val="36"/>
          <w:w w:val="105"/>
        </w:rPr>
        <w:t xml:space="preserve"> </w:t>
      </w:r>
      <w:r>
        <w:rPr>
          <w:w w:val="105"/>
        </w:rPr>
        <w:t>rate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36"/>
          <w:w w:val="105"/>
        </w:rPr>
        <w:t xml:space="preserve"> </w:t>
      </w:r>
      <w:r>
        <w:rPr>
          <w:w w:val="105"/>
        </w:rPr>
        <w:t>consequently we can illustrate the three-dimensional velocity field on the constant circular cross-section of the tube.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Moreover, we compare the three-dimensional exact solution for steady volume flow rate with the corresponding one-dimensional solution obtained by the </w:t>
      </w:r>
      <w:proofErr w:type="spellStart"/>
      <w:r>
        <w:rPr>
          <w:w w:val="105"/>
        </w:rPr>
        <w:t>Cosserat</w:t>
      </w:r>
      <w:proofErr w:type="spellEnd"/>
      <w:r>
        <w:rPr>
          <w:w w:val="105"/>
        </w:rPr>
        <w:t xml:space="preserve"> theory.</w:t>
      </w:r>
    </w:p>
    <w:p w:rsidR="0072007C" w:rsidRDefault="002013F8">
      <w:pPr>
        <w:pStyle w:val="Corpodetexto"/>
        <w:spacing w:before="221" w:line="230" w:lineRule="auto"/>
        <w:ind w:left="773" w:right="1047"/>
      </w:pPr>
      <w:r w:rsidRPr="005D75BA">
        <w:rPr>
          <w:rFonts w:ascii="Palatino Linotype"/>
          <w:b/>
          <w:w w:val="105"/>
        </w:rPr>
        <w:t>Keywords:</w:t>
      </w:r>
      <w:r>
        <w:rPr>
          <w:rFonts w:ascii="Palatino Linotype"/>
          <w:spacing w:val="15"/>
          <w:w w:val="105"/>
        </w:rPr>
        <w:t xml:space="preserve"> </w:t>
      </w:r>
      <w:proofErr w:type="spellStart"/>
      <w:r>
        <w:rPr>
          <w:w w:val="105"/>
        </w:rPr>
        <w:t>Cosserat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theory,</w:t>
      </w:r>
      <w:r>
        <w:rPr>
          <w:spacing w:val="-6"/>
          <w:w w:val="105"/>
        </w:rPr>
        <w:t xml:space="preserve"> </w:t>
      </w:r>
      <w:r>
        <w:rPr>
          <w:w w:val="105"/>
        </w:rPr>
        <w:t>blood</w:t>
      </w:r>
      <w:r>
        <w:rPr>
          <w:spacing w:val="-9"/>
          <w:w w:val="105"/>
        </w:rPr>
        <w:t xml:space="preserve"> </w:t>
      </w:r>
      <w:r>
        <w:rPr>
          <w:w w:val="105"/>
        </w:rPr>
        <w:t>flow,</w:t>
      </w:r>
      <w:r>
        <w:rPr>
          <w:spacing w:val="-6"/>
          <w:w w:val="105"/>
        </w:rPr>
        <w:t xml:space="preserve"> </w:t>
      </w:r>
      <w:r>
        <w:rPr>
          <w:w w:val="105"/>
        </w:rPr>
        <w:t>shear-thinning</w:t>
      </w:r>
      <w:r>
        <w:rPr>
          <w:spacing w:val="-9"/>
          <w:w w:val="105"/>
        </w:rPr>
        <w:t xml:space="preserve"> </w:t>
      </w:r>
      <w:r>
        <w:rPr>
          <w:w w:val="105"/>
        </w:rPr>
        <w:t>fluid,</w:t>
      </w:r>
      <w:r>
        <w:rPr>
          <w:spacing w:val="-6"/>
          <w:w w:val="105"/>
        </w:rPr>
        <w:t xml:space="preserve"> </w:t>
      </w:r>
      <w:r>
        <w:rPr>
          <w:w w:val="105"/>
        </w:rPr>
        <w:t>one-dimensional model, power-law model, volume flow rate, mean pressure gradient.</w:t>
      </w:r>
    </w:p>
    <w:p w:rsidR="0072007C" w:rsidRPr="005D75BA" w:rsidRDefault="002013F8">
      <w:pPr>
        <w:pStyle w:val="Corpodetexto"/>
        <w:spacing w:before="216"/>
        <w:ind w:left="773"/>
        <w:rPr>
          <w:rFonts w:ascii="Palatino Linotype"/>
          <w:b/>
        </w:rPr>
      </w:pPr>
      <w:r w:rsidRPr="005D75BA">
        <w:rPr>
          <w:rFonts w:ascii="Palatino Linotype"/>
          <w:b/>
          <w:spacing w:val="-2"/>
          <w:w w:val="110"/>
        </w:rPr>
        <w:t>Acknowledgements</w:t>
      </w:r>
      <w:r w:rsidR="005D75BA" w:rsidRPr="005D75BA">
        <w:rPr>
          <w:rFonts w:ascii="Palatino Linotype"/>
          <w:b/>
          <w:spacing w:val="-2"/>
          <w:w w:val="110"/>
        </w:rPr>
        <w:t>:</w:t>
      </w:r>
    </w:p>
    <w:p w:rsidR="0072007C" w:rsidRDefault="002013F8" w:rsidP="005D75BA">
      <w:pPr>
        <w:pStyle w:val="Corpodetexto"/>
        <w:spacing w:before="112" w:line="235" w:lineRule="auto"/>
        <w:ind w:left="773" w:right="1047"/>
        <w:jc w:val="both"/>
      </w:pPr>
      <w:r>
        <w:t xml:space="preserve">This work was partially supported by the </w:t>
      </w:r>
      <w:proofErr w:type="spellStart"/>
      <w:r>
        <w:rPr>
          <w:spacing w:val="3"/>
          <w:w w:val="129"/>
        </w:rPr>
        <w:t>F</w:t>
      </w:r>
      <w:r>
        <w:rPr>
          <w:spacing w:val="20"/>
          <w:w w:val="93"/>
        </w:rPr>
        <w:t>und</w:t>
      </w:r>
      <w:r>
        <w:rPr>
          <w:spacing w:val="19"/>
          <w:w w:val="91"/>
        </w:rPr>
        <w:t>a</w:t>
      </w:r>
      <w:r>
        <w:rPr>
          <w:spacing w:val="20"/>
          <w:w w:val="92"/>
        </w:rPr>
        <w:t>c</w:t>
      </w:r>
      <w:r>
        <w:rPr>
          <w:spacing w:val="-80"/>
          <w:w w:val="98"/>
        </w:rPr>
        <w:t>˜</w:t>
      </w:r>
      <w:r>
        <w:rPr>
          <w:spacing w:val="19"/>
          <w:w w:val="91"/>
        </w:rPr>
        <w:t>a</w:t>
      </w:r>
      <w:r>
        <w:rPr>
          <w:spacing w:val="20"/>
          <w:w w:val="82"/>
        </w:rPr>
        <w:t>o</w:t>
      </w:r>
      <w:proofErr w:type="spellEnd"/>
      <w:r>
        <w:rPr>
          <w:spacing w:val="-1"/>
          <w:w w:val="99"/>
        </w:rPr>
        <w:t xml:space="preserve"> </w:t>
      </w:r>
      <w:r>
        <w:t xml:space="preserve">para a </w:t>
      </w:r>
      <w:proofErr w:type="spellStart"/>
      <w:r>
        <w:t>Ci</w:t>
      </w:r>
      <w:r w:rsidR="005D75BA">
        <w:t>ê</w:t>
      </w:r>
      <w:r>
        <w:t>ncia</w:t>
      </w:r>
      <w:proofErr w:type="spellEnd"/>
      <w:r>
        <w:t xml:space="preserve"> e </w:t>
      </w:r>
      <w:proofErr w:type="spellStart"/>
      <w:r>
        <w:t>Tecnologia</w:t>
      </w:r>
      <w:proofErr w:type="spellEnd"/>
      <w:r>
        <w:t xml:space="preserve"> </w:t>
      </w:r>
      <w:r>
        <w:rPr>
          <w:w w:val="110"/>
        </w:rPr>
        <w:t>(Portuguese</w:t>
      </w:r>
      <w:r>
        <w:rPr>
          <w:spacing w:val="10"/>
          <w:w w:val="110"/>
        </w:rPr>
        <w:t xml:space="preserve"> </w:t>
      </w:r>
      <w:r>
        <w:rPr>
          <w:w w:val="110"/>
        </w:rPr>
        <w:t>Foundation</w:t>
      </w:r>
      <w:r>
        <w:rPr>
          <w:spacing w:val="10"/>
          <w:w w:val="110"/>
        </w:rPr>
        <w:t xml:space="preserve"> </w:t>
      </w:r>
      <w:r>
        <w:rPr>
          <w:w w:val="110"/>
        </w:rPr>
        <w:t>for</w:t>
      </w:r>
      <w:r>
        <w:rPr>
          <w:spacing w:val="10"/>
          <w:w w:val="110"/>
        </w:rPr>
        <w:t xml:space="preserve"> </w:t>
      </w:r>
      <w:r>
        <w:rPr>
          <w:w w:val="110"/>
        </w:rPr>
        <w:t>Science</w:t>
      </w:r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10"/>
          <w:w w:val="110"/>
        </w:rPr>
        <w:t xml:space="preserve"> </w:t>
      </w:r>
      <w:r>
        <w:rPr>
          <w:w w:val="110"/>
        </w:rPr>
        <w:t>Technology)</w:t>
      </w:r>
      <w:r>
        <w:rPr>
          <w:spacing w:val="10"/>
          <w:w w:val="110"/>
        </w:rPr>
        <w:t xml:space="preserve"> </w:t>
      </w:r>
      <w:r>
        <w:rPr>
          <w:w w:val="110"/>
        </w:rPr>
        <w:t>through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projects </w:t>
      </w:r>
      <w:proofErr w:type="spellStart"/>
      <w:r>
        <w:rPr>
          <w:w w:val="110"/>
        </w:rPr>
        <w:t>HemoControl</w:t>
      </w:r>
      <w:proofErr w:type="spellEnd"/>
      <w:r>
        <w:rPr>
          <w:w w:val="110"/>
        </w:rPr>
        <w:t xml:space="preserve"> PTDC/MAT-APL/7076/2020 and CEMAT UIDB/04621/2020.</w:t>
      </w:r>
    </w:p>
    <w:p w:rsidR="0072007C" w:rsidRDefault="0072007C">
      <w:pPr>
        <w:pStyle w:val="Corpodetexto"/>
        <w:spacing w:line="235" w:lineRule="auto"/>
        <w:sectPr w:rsidR="0072007C">
          <w:footerReference w:type="default" r:id="rId8"/>
          <w:type w:val="continuous"/>
          <w:pgSz w:w="12240" w:h="15840"/>
          <w:pgMar w:top="1820" w:right="1800" w:bottom="2480" w:left="1800" w:header="0" w:footer="2300" w:gutter="0"/>
          <w:pgNumType w:start="1"/>
          <w:cols w:space="720"/>
        </w:sectPr>
      </w:pPr>
    </w:p>
    <w:p w:rsidR="0072007C" w:rsidRDefault="002013F8">
      <w:pPr>
        <w:pStyle w:val="Ttulo1"/>
        <w:spacing w:before="290"/>
        <w:ind w:left="773"/>
      </w:pPr>
      <w:r>
        <w:rPr>
          <w:spacing w:val="-2"/>
          <w:w w:val="120"/>
        </w:rPr>
        <w:lastRenderedPageBreak/>
        <w:t>References</w:t>
      </w:r>
    </w:p>
    <w:p w:rsidR="0072007C" w:rsidRDefault="002013F8">
      <w:pPr>
        <w:pStyle w:val="PargrafodaLista"/>
        <w:numPr>
          <w:ilvl w:val="0"/>
          <w:numId w:val="1"/>
        </w:numPr>
        <w:tabs>
          <w:tab w:val="left" w:pos="1081"/>
          <w:tab w:val="left" w:pos="1083"/>
        </w:tabs>
        <w:spacing w:before="174" w:line="235" w:lineRule="auto"/>
        <w:jc w:val="both"/>
        <w:rPr>
          <w:sz w:val="20"/>
        </w:rPr>
      </w:pPr>
      <w:r>
        <w:rPr>
          <w:w w:val="105"/>
          <w:sz w:val="20"/>
        </w:rPr>
        <w:t xml:space="preserve">Caulk, D.A. and </w:t>
      </w:r>
      <w:proofErr w:type="spellStart"/>
      <w:r>
        <w:rPr>
          <w:w w:val="105"/>
          <w:sz w:val="20"/>
        </w:rPr>
        <w:t>Naghdi</w:t>
      </w:r>
      <w:proofErr w:type="spellEnd"/>
      <w:r>
        <w:rPr>
          <w:w w:val="105"/>
          <w:sz w:val="20"/>
        </w:rPr>
        <w:t>, P.M., Axisymmetric motion of a viscous fluid inside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slender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surface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revolution,</w:t>
      </w:r>
      <w:r>
        <w:rPr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Journal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Applied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Mechanics</w:t>
      </w:r>
      <w:r>
        <w:rPr>
          <w:w w:val="105"/>
          <w:sz w:val="20"/>
        </w:rPr>
        <w:t>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54(1), 1987, pp. 190–196.</w:t>
      </w:r>
    </w:p>
    <w:p w:rsidR="0072007C" w:rsidRDefault="002013F8">
      <w:pPr>
        <w:pStyle w:val="PargrafodaLista"/>
        <w:numPr>
          <w:ilvl w:val="0"/>
          <w:numId w:val="1"/>
        </w:numPr>
        <w:tabs>
          <w:tab w:val="left" w:pos="1081"/>
          <w:tab w:val="left" w:pos="1083"/>
        </w:tabs>
        <w:spacing w:line="235" w:lineRule="auto"/>
        <w:jc w:val="both"/>
        <w:rPr>
          <w:sz w:val="20"/>
        </w:rPr>
      </w:pPr>
      <w:r>
        <w:rPr>
          <w:w w:val="110"/>
          <w:sz w:val="20"/>
        </w:rPr>
        <w:t xml:space="preserve">Fosdick, R.L. and Rajagopal, K.R., Thermodynamics and stability of fluids of third grade, </w:t>
      </w:r>
      <w:r>
        <w:rPr>
          <w:i/>
          <w:w w:val="110"/>
          <w:sz w:val="20"/>
        </w:rPr>
        <w:t xml:space="preserve">Proc. R. Soc. </w:t>
      </w:r>
      <w:proofErr w:type="spellStart"/>
      <w:r>
        <w:rPr>
          <w:i/>
          <w:w w:val="110"/>
          <w:sz w:val="20"/>
        </w:rPr>
        <w:t>Lond</w:t>
      </w:r>
      <w:proofErr w:type="spellEnd"/>
      <w:r>
        <w:rPr>
          <w:i/>
          <w:w w:val="110"/>
          <w:sz w:val="20"/>
        </w:rPr>
        <w:t>. A.</w:t>
      </w:r>
      <w:r>
        <w:rPr>
          <w:w w:val="110"/>
          <w:sz w:val="20"/>
        </w:rPr>
        <w:t>, 339, 1980, pp. 351–377.</w:t>
      </w:r>
    </w:p>
    <w:p w:rsidR="0072007C" w:rsidRDefault="002013F8">
      <w:pPr>
        <w:pStyle w:val="PargrafodaLista"/>
        <w:numPr>
          <w:ilvl w:val="0"/>
          <w:numId w:val="1"/>
        </w:numPr>
        <w:tabs>
          <w:tab w:val="left" w:pos="1081"/>
          <w:tab w:val="left" w:pos="1083"/>
        </w:tabs>
        <w:spacing w:line="235" w:lineRule="auto"/>
        <w:jc w:val="both"/>
        <w:rPr>
          <w:sz w:val="20"/>
        </w:rPr>
      </w:pPr>
      <w:proofErr w:type="spellStart"/>
      <w:r>
        <w:rPr>
          <w:w w:val="105"/>
          <w:sz w:val="20"/>
        </w:rPr>
        <w:t>Carapau</w:t>
      </w:r>
      <w:proofErr w:type="spellEnd"/>
      <w:r>
        <w:rPr>
          <w:w w:val="105"/>
          <w:sz w:val="20"/>
        </w:rPr>
        <w:t xml:space="preserve">, F. and Correia, P., Numerical simulations of a third-grade fluid flow on a tube through a contraction, </w:t>
      </w:r>
      <w:r>
        <w:rPr>
          <w:i/>
          <w:w w:val="105"/>
          <w:sz w:val="20"/>
        </w:rPr>
        <w:t>European Journal of Mechanics B/Fluids</w:t>
      </w:r>
      <w:r>
        <w:rPr>
          <w:w w:val="105"/>
          <w:sz w:val="20"/>
        </w:rPr>
        <w:t>, 65, 2017, pp. 45–53.</w:t>
      </w:r>
    </w:p>
    <w:p w:rsidR="0072007C" w:rsidRDefault="002013F8">
      <w:pPr>
        <w:pStyle w:val="PargrafodaLista"/>
        <w:numPr>
          <w:ilvl w:val="0"/>
          <w:numId w:val="1"/>
        </w:numPr>
        <w:tabs>
          <w:tab w:val="left" w:pos="1081"/>
          <w:tab w:val="left" w:pos="1083"/>
        </w:tabs>
        <w:spacing w:line="235" w:lineRule="auto"/>
        <w:jc w:val="both"/>
        <w:rPr>
          <w:sz w:val="20"/>
        </w:rPr>
      </w:pPr>
      <w:r>
        <w:rPr>
          <w:w w:val="105"/>
          <w:sz w:val="20"/>
        </w:rPr>
        <w:t xml:space="preserve">Leadbetter, M.R., Lindgren, G. and </w:t>
      </w:r>
      <w:proofErr w:type="spellStart"/>
      <w:r>
        <w:rPr>
          <w:w w:val="105"/>
          <w:sz w:val="20"/>
        </w:rPr>
        <w:t>Rootzen</w:t>
      </w:r>
      <w:proofErr w:type="spellEnd"/>
      <w:r>
        <w:rPr>
          <w:w w:val="105"/>
          <w:sz w:val="20"/>
        </w:rPr>
        <w:t xml:space="preserve">, H., </w:t>
      </w:r>
      <w:r>
        <w:rPr>
          <w:i/>
          <w:w w:val="105"/>
          <w:sz w:val="20"/>
        </w:rPr>
        <w:t>Extremes and related properties of random sequences and series</w:t>
      </w:r>
      <w:r>
        <w:rPr>
          <w:w w:val="105"/>
          <w:sz w:val="20"/>
        </w:rPr>
        <w:t xml:space="preserve">, Springer-Verlag, New York, </w:t>
      </w:r>
      <w:r>
        <w:rPr>
          <w:spacing w:val="-2"/>
          <w:w w:val="105"/>
          <w:sz w:val="20"/>
        </w:rPr>
        <w:t>1983.</w:t>
      </w:r>
    </w:p>
    <w:sectPr w:rsidR="0072007C">
      <w:pgSz w:w="12240" w:h="15840"/>
      <w:pgMar w:top="1820" w:right="1800" w:bottom="2480" w:left="1800" w:header="0" w:footer="2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E9" w:rsidRDefault="009873E9">
      <w:r>
        <w:separator/>
      </w:r>
    </w:p>
  </w:endnote>
  <w:endnote w:type="continuationSeparator" w:id="0">
    <w:p w:rsidR="009873E9" w:rsidRDefault="0098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1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07C" w:rsidRDefault="002013F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>
              <wp:simplePos x="0" y="0"/>
              <wp:positionH relativeFrom="page">
                <wp:posOffset>3670708</wp:posOffset>
              </wp:positionH>
              <wp:positionV relativeFrom="page">
                <wp:posOffset>8458509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007C" w:rsidRDefault="002013F8">
                          <w:pPr>
                            <w:pStyle w:val="Corpodetexto"/>
                            <w:spacing w:line="22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05pt;margin-top:666pt;width:12pt;height:12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" filled="f" stroked="f">
              <v:textbox inset="0,0,0,0">
                <w:txbxContent>
                  <w:p w:rsidR="0072007C" w:rsidRDefault="002013F8">
                    <w:pPr>
                      <w:pStyle w:val="Corpodetexto"/>
                      <w:spacing w:line="22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E9" w:rsidRDefault="009873E9">
      <w:r>
        <w:separator/>
      </w:r>
    </w:p>
  </w:footnote>
  <w:footnote w:type="continuationSeparator" w:id="0">
    <w:p w:rsidR="009873E9" w:rsidRDefault="00987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55620"/>
    <w:multiLevelType w:val="hybridMultilevel"/>
    <w:tmpl w:val="B54801E8"/>
    <w:lvl w:ilvl="0" w:tplc="6D1C4562">
      <w:start w:val="1"/>
      <w:numFmt w:val="decimal"/>
      <w:lvlText w:val="[%1]"/>
      <w:lvlJc w:val="left"/>
      <w:pPr>
        <w:ind w:left="1083" w:hanging="3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en-US" w:eastAsia="en-US" w:bidi="ar-SA"/>
      </w:rPr>
    </w:lvl>
    <w:lvl w:ilvl="1" w:tplc="23CA5C00">
      <w:numFmt w:val="bullet"/>
      <w:lvlText w:val="•"/>
      <w:lvlJc w:val="left"/>
      <w:pPr>
        <w:ind w:left="1836" w:hanging="310"/>
      </w:pPr>
      <w:rPr>
        <w:rFonts w:hint="default"/>
        <w:lang w:val="en-US" w:eastAsia="en-US" w:bidi="ar-SA"/>
      </w:rPr>
    </w:lvl>
    <w:lvl w:ilvl="2" w:tplc="F5541E48">
      <w:numFmt w:val="bullet"/>
      <w:lvlText w:val="•"/>
      <w:lvlJc w:val="left"/>
      <w:pPr>
        <w:ind w:left="2592" w:hanging="310"/>
      </w:pPr>
      <w:rPr>
        <w:rFonts w:hint="default"/>
        <w:lang w:val="en-US" w:eastAsia="en-US" w:bidi="ar-SA"/>
      </w:rPr>
    </w:lvl>
    <w:lvl w:ilvl="3" w:tplc="17C084BC">
      <w:numFmt w:val="bullet"/>
      <w:lvlText w:val="•"/>
      <w:lvlJc w:val="left"/>
      <w:pPr>
        <w:ind w:left="3348" w:hanging="310"/>
      </w:pPr>
      <w:rPr>
        <w:rFonts w:hint="default"/>
        <w:lang w:val="en-US" w:eastAsia="en-US" w:bidi="ar-SA"/>
      </w:rPr>
    </w:lvl>
    <w:lvl w:ilvl="4" w:tplc="9B76A06A">
      <w:numFmt w:val="bullet"/>
      <w:lvlText w:val="•"/>
      <w:lvlJc w:val="left"/>
      <w:pPr>
        <w:ind w:left="4104" w:hanging="310"/>
      </w:pPr>
      <w:rPr>
        <w:rFonts w:hint="default"/>
        <w:lang w:val="en-US" w:eastAsia="en-US" w:bidi="ar-SA"/>
      </w:rPr>
    </w:lvl>
    <w:lvl w:ilvl="5" w:tplc="B53E9952">
      <w:numFmt w:val="bullet"/>
      <w:lvlText w:val="•"/>
      <w:lvlJc w:val="left"/>
      <w:pPr>
        <w:ind w:left="4860" w:hanging="310"/>
      </w:pPr>
      <w:rPr>
        <w:rFonts w:hint="default"/>
        <w:lang w:val="en-US" w:eastAsia="en-US" w:bidi="ar-SA"/>
      </w:rPr>
    </w:lvl>
    <w:lvl w:ilvl="6" w:tplc="5516892A">
      <w:numFmt w:val="bullet"/>
      <w:lvlText w:val="•"/>
      <w:lvlJc w:val="left"/>
      <w:pPr>
        <w:ind w:left="5616" w:hanging="310"/>
      </w:pPr>
      <w:rPr>
        <w:rFonts w:hint="default"/>
        <w:lang w:val="en-US" w:eastAsia="en-US" w:bidi="ar-SA"/>
      </w:rPr>
    </w:lvl>
    <w:lvl w:ilvl="7" w:tplc="934A25AE">
      <w:numFmt w:val="bullet"/>
      <w:lvlText w:val="•"/>
      <w:lvlJc w:val="left"/>
      <w:pPr>
        <w:ind w:left="6372" w:hanging="310"/>
      </w:pPr>
      <w:rPr>
        <w:rFonts w:hint="default"/>
        <w:lang w:val="en-US" w:eastAsia="en-US" w:bidi="ar-SA"/>
      </w:rPr>
    </w:lvl>
    <w:lvl w:ilvl="8" w:tplc="EE6C3400">
      <w:numFmt w:val="bullet"/>
      <w:lvlText w:val="•"/>
      <w:lvlJc w:val="left"/>
      <w:pPr>
        <w:ind w:left="7128" w:hanging="31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07C"/>
    <w:rsid w:val="002013F8"/>
    <w:rsid w:val="005D75BA"/>
    <w:rsid w:val="0072007C"/>
    <w:rsid w:val="00946E35"/>
    <w:rsid w:val="009873E9"/>
    <w:rsid w:val="00B3065C"/>
    <w:rsid w:val="00D6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CC09"/>
  <w15:docId w15:val="{DBCF4322-AFE4-41AF-8A88-1869F166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625"/>
      <w:outlineLvl w:val="0"/>
    </w:pPr>
    <w:rPr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625" w:right="1083"/>
      <w:jc w:val="center"/>
      <w:outlineLvl w:val="1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59"/>
      <w:ind w:left="1083" w:right="1231" w:hanging="3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lc@uevor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Template_IWMPS.dvi</dc:title>
  <cp:lastModifiedBy>flc</cp:lastModifiedBy>
  <cp:revision>4</cp:revision>
  <dcterms:created xsi:type="dcterms:W3CDTF">2026-01-13T00:44:00Z</dcterms:created>
  <dcterms:modified xsi:type="dcterms:W3CDTF">2026-01-13T00:53:00Z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dvips(k) 2022.1 (MiKTeX22.10)  Copyright 2021 Radical Eye Software</vt:lpwstr>
  </property>
  <property fmtid="{D5CDD505-2E9C-101B-9397-08002B2CF9AE}" pid="4" name="LastSaved">
    <vt:filetime>2026-01-13T00:00:00Z</vt:filetime>
  </property>
  <property fmtid="{D5CDD505-2E9C-101B-9397-08002B2CF9AE}" pid="5" name="Producer">
    <vt:lpwstr>GPL Ghostscript 9.15</vt:lpwstr>
  </property>
</Properties>
</file>